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A3043" w14:textId="77777777" w:rsidR="000D46D1" w:rsidRDefault="000D46D1" w:rsidP="00EF599B">
      <w:pPr>
        <w:spacing w:line="288" w:lineRule="auto"/>
        <w:jc w:val="right"/>
        <w:rPr>
          <w:rFonts w:cs="Tahoma"/>
          <w:b/>
          <w:bCs/>
          <w:sz w:val="22"/>
          <w:szCs w:val="22"/>
          <w:u w:val="single"/>
        </w:rPr>
      </w:pPr>
    </w:p>
    <w:p w14:paraId="2098FC31" w14:textId="31666E4C" w:rsidR="00EF599B" w:rsidRDefault="00EF599B" w:rsidP="00EF599B">
      <w:pPr>
        <w:spacing w:line="288" w:lineRule="auto"/>
        <w:jc w:val="right"/>
        <w:rPr>
          <w:rFonts w:cs="Tahoma"/>
          <w:b/>
          <w:bCs/>
          <w:sz w:val="22"/>
          <w:szCs w:val="22"/>
          <w:u w:val="single"/>
        </w:rPr>
      </w:pPr>
      <w:r w:rsidRPr="198C9660">
        <w:rPr>
          <w:rFonts w:cs="Tahoma"/>
          <w:b/>
          <w:bCs/>
          <w:sz w:val="22"/>
          <w:szCs w:val="22"/>
          <w:u w:val="single"/>
        </w:rPr>
        <w:t xml:space="preserve">Bilaga </w:t>
      </w:r>
      <w:r w:rsidR="0053673C">
        <w:rPr>
          <w:rFonts w:cs="Tahoma"/>
          <w:b/>
          <w:bCs/>
          <w:sz w:val="22"/>
          <w:szCs w:val="22"/>
          <w:u w:val="single"/>
        </w:rPr>
        <w:t>3</w:t>
      </w:r>
    </w:p>
    <w:p w14:paraId="280FAFB4" w14:textId="77777777" w:rsidR="00EF599B" w:rsidRDefault="00EF599B" w:rsidP="00EF599B">
      <w:pPr>
        <w:spacing w:line="288" w:lineRule="auto"/>
        <w:jc w:val="right"/>
        <w:rPr>
          <w:rFonts w:cs="Tahoma"/>
          <w:b/>
          <w:bCs/>
          <w:u w:val="single"/>
        </w:rPr>
      </w:pPr>
    </w:p>
    <w:p w14:paraId="1F1D3FD3" w14:textId="2D865F95" w:rsidR="004B64AD" w:rsidRPr="00C50728" w:rsidRDefault="004B64AD" w:rsidP="00C26B1F">
      <w:pPr>
        <w:spacing w:line="288" w:lineRule="auto"/>
        <w:jc w:val="center"/>
        <w:rPr>
          <w:rFonts w:cs="Tahoma"/>
          <w:b/>
          <w:bCs/>
        </w:rPr>
      </w:pPr>
      <w:r w:rsidRPr="198C9660">
        <w:rPr>
          <w:rFonts w:cs="Tahoma"/>
          <w:b/>
          <w:bCs/>
        </w:rPr>
        <w:t>Styrelsens förslag till beslut om bemyndigande för styrelsen att besluta om emissioner</w:t>
      </w:r>
    </w:p>
    <w:p w14:paraId="40264F5A" w14:textId="77777777" w:rsidR="004B64AD" w:rsidRDefault="004B64AD" w:rsidP="004B64AD">
      <w:pPr>
        <w:spacing w:line="288" w:lineRule="auto"/>
        <w:rPr>
          <w:rFonts w:cs="Tahoma"/>
          <w:b/>
          <w:bCs/>
          <w:sz w:val="22"/>
          <w:szCs w:val="22"/>
          <w:u w:val="single"/>
        </w:rPr>
      </w:pPr>
    </w:p>
    <w:p w14:paraId="46F91A17" w14:textId="77777777" w:rsidR="0053673C" w:rsidRPr="0053673C" w:rsidRDefault="0053673C" w:rsidP="0053673C">
      <w:pPr>
        <w:tabs>
          <w:tab w:val="left" w:pos="850"/>
          <w:tab w:val="left" w:pos="1320"/>
          <w:tab w:val="left" w:pos="3514"/>
          <w:tab w:val="left" w:pos="6349"/>
        </w:tabs>
        <w:spacing w:line="288" w:lineRule="auto"/>
        <w:rPr>
          <w:kern w:val="20"/>
          <w:sz w:val="22"/>
          <w:szCs w:val="22"/>
        </w:rPr>
      </w:pPr>
      <w:r w:rsidRPr="0053673C">
        <w:rPr>
          <w:kern w:val="20"/>
          <w:sz w:val="22"/>
          <w:szCs w:val="22"/>
        </w:rPr>
        <w:t>Styrelsen föreslår att årsstämman bemyndigar styrelsen att, vid ett eller flera tillfällen under tiden fram till nästkommande årsstämma, med eller utan avvikelse från aktieägarnas företrädesrätt, fatta beslut om nyemission av aktier eller emission av konvertibler. Genom beslut med stöd av bemyndigandet skall aktiekapitalet kunna ökas med sammanlagt högst 10 000 000 kronor genom utgivande av sammanlagt högst 40 000 000 nya aktier vid full teckning eller full konvertering. Förutom kontant betalning ska betalning även kunna ske med apportegendom eller genom kvittning, eller eljest med villkor.</w:t>
      </w:r>
    </w:p>
    <w:p w14:paraId="5D6AAF35" w14:textId="77777777" w:rsidR="0053673C" w:rsidRPr="0053673C" w:rsidRDefault="0053673C" w:rsidP="0053673C">
      <w:pPr>
        <w:tabs>
          <w:tab w:val="left" w:pos="850"/>
          <w:tab w:val="left" w:pos="1320"/>
          <w:tab w:val="left" w:pos="3514"/>
          <w:tab w:val="left" w:pos="6349"/>
        </w:tabs>
        <w:spacing w:line="288" w:lineRule="auto"/>
        <w:rPr>
          <w:kern w:val="20"/>
          <w:sz w:val="22"/>
          <w:szCs w:val="22"/>
        </w:rPr>
      </w:pPr>
    </w:p>
    <w:p w14:paraId="60D06FB3" w14:textId="77777777" w:rsidR="0053673C" w:rsidRPr="0053673C" w:rsidRDefault="0053673C" w:rsidP="0053673C">
      <w:pPr>
        <w:tabs>
          <w:tab w:val="left" w:pos="850"/>
          <w:tab w:val="left" w:pos="1320"/>
          <w:tab w:val="left" w:pos="3514"/>
          <w:tab w:val="left" w:pos="6349"/>
        </w:tabs>
        <w:spacing w:line="288" w:lineRule="auto"/>
        <w:rPr>
          <w:kern w:val="20"/>
          <w:sz w:val="22"/>
          <w:szCs w:val="22"/>
        </w:rPr>
      </w:pPr>
      <w:r w:rsidRPr="0053673C">
        <w:rPr>
          <w:kern w:val="20"/>
          <w:sz w:val="22"/>
          <w:szCs w:val="22"/>
        </w:rPr>
        <w:t>För att bolagets nuvarande aktieägare inte skall missgynnas i förhållande till den eller de utomstående investerare som kan komma att teckna aktier i bolaget, finner styrelsen lämpligt att emission med avvikelse från aktieägarnas företrädesrätt, ska ske till styrelsens marknadsmässigbedömda teckningskurs, med förbehåll för marknadsmässig emissionsrabatt i förekommande fall.</w:t>
      </w:r>
    </w:p>
    <w:p w14:paraId="375A1200" w14:textId="77777777" w:rsidR="0053673C" w:rsidRPr="0053673C" w:rsidRDefault="0053673C" w:rsidP="0053673C">
      <w:pPr>
        <w:tabs>
          <w:tab w:val="left" w:pos="850"/>
          <w:tab w:val="left" w:pos="1320"/>
          <w:tab w:val="left" w:pos="3514"/>
          <w:tab w:val="left" w:pos="6349"/>
        </w:tabs>
        <w:spacing w:line="288" w:lineRule="auto"/>
        <w:rPr>
          <w:kern w:val="20"/>
          <w:sz w:val="22"/>
          <w:szCs w:val="22"/>
        </w:rPr>
      </w:pPr>
    </w:p>
    <w:p w14:paraId="2FA86AB5" w14:textId="15715A07" w:rsidR="00B00645" w:rsidRPr="002C4EED" w:rsidRDefault="0053673C" w:rsidP="0053673C">
      <w:pPr>
        <w:tabs>
          <w:tab w:val="left" w:pos="850"/>
          <w:tab w:val="left" w:pos="1320"/>
          <w:tab w:val="left" w:pos="3514"/>
          <w:tab w:val="left" w:pos="6349"/>
        </w:tabs>
        <w:spacing w:line="288" w:lineRule="auto"/>
        <w:rPr>
          <w:sz w:val="22"/>
          <w:szCs w:val="22"/>
        </w:rPr>
      </w:pPr>
      <w:r w:rsidRPr="0053673C">
        <w:rPr>
          <w:kern w:val="20"/>
          <w:sz w:val="22"/>
          <w:szCs w:val="22"/>
        </w:rPr>
        <w:t>För giltigt beslut erfordras att det har biträtts av aktieägare med minst två tredjedelar av såväl de avgivna rösterna som de aktier som är företrädda vid bolagsstämman.</w:t>
      </w:r>
    </w:p>
    <w:sectPr w:rsidR="00B00645" w:rsidRPr="002C4EED">
      <w:footnotePr>
        <w:pos w:val="beneathText"/>
      </w:footnotePr>
      <w:pgSz w:w="11905" w:h="16837"/>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F78EB" w14:textId="77777777" w:rsidR="002E7C42" w:rsidRDefault="002E7C42" w:rsidP="00D164D3">
      <w:r>
        <w:separator/>
      </w:r>
    </w:p>
  </w:endnote>
  <w:endnote w:type="continuationSeparator" w:id="0">
    <w:p w14:paraId="5E0942BD" w14:textId="77777777" w:rsidR="002E7C42" w:rsidRDefault="002E7C42" w:rsidP="00D164D3">
      <w:r>
        <w:continuationSeparator/>
      </w:r>
    </w:p>
  </w:endnote>
  <w:endnote w:type="continuationNotice" w:id="1">
    <w:p w14:paraId="7F62253F" w14:textId="77777777" w:rsidR="002E7C42" w:rsidRDefault="002E7C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2A5B9" w14:textId="77777777" w:rsidR="002E7C42" w:rsidRDefault="002E7C42" w:rsidP="00D164D3">
      <w:r>
        <w:separator/>
      </w:r>
    </w:p>
  </w:footnote>
  <w:footnote w:type="continuationSeparator" w:id="0">
    <w:p w14:paraId="1F0BA39F" w14:textId="77777777" w:rsidR="002E7C42" w:rsidRDefault="002E7C42" w:rsidP="00D164D3">
      <w:r>
        <w:continuationSeparator/>
      </w:r>
    </w:p>
  </w:footnote>
  <w:footnote w:type="continuationNotice" w:id="1">
    <w:p w14:paraId="7B4E9441" w14:textId="77777777" w:rsidR="002E7C42" w:rsidRDefault="002E7C4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304"/>
  <w:hyphenationZone w:val="425"/>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82F"/>
    <w:rsid w:val="0002082F"/>
    <w:rsid w:val="00022822"/>
    <w:rsid w:val="00026BDF"/>
    <w:rsid w:val="0004260D"/>
    <w:rsid w:val="000478A5"/>
    <w:rsid w:val="000557D5"/>
    <w:rsid w:val="00084FAD"/>
    <w:rsid w:val="000A1F7A"/>
    <w:rsid w:val="000A34E7"/>
    <w:rsid w:val="000B1BDD"/>
    <w:rsid w:val="000C175B"/>
    <w:rsid w:val="000D46D1"/>
    <w:rsid w:val="000E3FF9"/>
    <w:rsid w:val="001366FD"/>
    <w:rsid w:val="00156111"/>
    <w:rsid w:val="001572BE"/>
    <w:rsid w:val="00190E7C"/>
    <w:rsid w:val="00191A41"/>
    <w:rsid w:val="001A2CF0"/>
    <w:rsid w:val="001A531D"/>
    <w:rsid w:val="001B244F"/>
    <w:rsid w:val="001B7CF5"/>
    <w:rsid w:val="001F7281"/>
    <w:rsid w:val="002110D0"/>
    <w:rsid w:val="00213822"/>
    <w:rsid w:val="002336EE"/>
    <w:rsid w:val="002368BC"/>
    <w:rsid w:val="002465B0"/>
    <w:rsid w:val="00246E7C"/>
    <w:rsid w:val="00264863"/>
    <w:rsid w:val="002756A1"/>
    <w:rsid w:val="002A1966"/>
    <w:rsid w:val="002B0519"/>
    <w:rsid w:val="002C4EED"/>
    <w:rsid w:val="002D13A1"/>
    <w:rsid w:val="002D4276"/>
    <w:rsid w:val="002E59FE"/>
    <w:rsid w:val="002E617E"/>
    <w:rsid w:val="002E7C42"/>
    <w:rsid w:val="003025B6"/>
    <w:rsid w:val="00313449"/>
    <w:rsid w:val="00315A6F"/>
    <w:rsid w:val="0031691B"/>
    <w:rsid w:val="00317E12"/>
    <w:rsid w:val="00321740"/>
    <w:rsid w:val="003235FE"/>
    <w:rsid w:val="003308FA"/>
    <w:rsid w:val="00347C7E"/>
    <w:rsid w:val="00353824"/>
    <w:rsid w:val="003557C4"/>
    <w:rsid w:val="0036240E"/>
    <w:rsid w:val="00367690"/>
    <w:rsid w:val="0037347F"/>
    <w:rsid w:val="003826EA"/>
    <w:rsid w:val="00394D0F"/>
    <w:rsid w:val="003B5362"/>
    <w:rsid w:val="003C2A69"/>
    <w:rsid w:val="003C5A50"/>
    <w:rsid w:val="003C63AE"/>
    <w:rsid w:val="004107BB"/>
    <w:rsid w:val="004214A9"/>
    <w:rsid w:val="00425B7A"/>
    <w:rsid w:val="00443B06"/>
    <w:rsid w:val="004569E9"/>
    <w:rsid w:val="00465471"/>
    <w:rsid w:val="00465DAD"/>
    <w:rsid w:val="00470E45"/>
    <w:rsid w:val="00474036"/>
    <w:rsid w:val="00481D75"/>
    <w:rsid w:val="004B64AD"/>
    <w:rsid w:val="004C08DD"/>
    <w:rsid w:val="004D5613"/>
    <w:rsid w:val="00512ED1"/>
    <w:rsid w:val="0051656D"/>
    <w:rsid w:val="00523384"/>
    <w:rsid w:val="005236D5"/>
    <w:rsid w:val="00535049"/>
    <w:rsid w:val="0053673C"/>
    <w:rsid w:val="00541CAE"/>
    <w:rsid w:val="00543EE3"/>
    <w:rsid w:val="00545CDF"/>
    <w:rsid w:val="00546AAE"/>
    <w:rsid w:val="00547213"/>
    <w:rsid w:val="00554914"/>
    <w:rsid w:val="00573482"/>
    <w:rsid w:val="0059088A"/>
    <w:rsid w:val="00591C93"/>
    <w:rsid w:val="00595173"/>
    <w:rsid w:val="005D6AB4"/>
    <w:rsid w:val="005E3479"/>
    <w:rsid w:val="005E446F"/>
    <w:rsid w:val="005E6141"/>
    <w:rsid w:val="005F2D6F"/>
    <w:rsid w:val="005F63CB"/>
    <w:rsid w:val="00624122"/>
    <w:rsid w:val="00633DFA"/>
    <w:rsid w:val="00637586"/>
    <w:rsid w:val="00654DD6"/>
    <w:rsid w:val="00661ED4"/>
    <w:rsid w:val="00671F02"/>
    <w:rsid w:val="00686932"/>
    <w:rsid w:val="0069774B"/>
    <w:rsid w:val="006A22C6"/>
    <w:rsid w:val="006A2F4F"/>
    <w:rsid w:val="006C5055"/>
    <w:rsid w:val="006D48C6"/>
    <w:rsid w:val="006E471D"/>
    <w:rsid w:val="006F07E1"/>
    <w:rsid w:val="007029E9"/>
    <w:rsid w:val="007138A2"/>
    <w:rsid w:val="0072292D"/>
    <w:rsid w:val="00725321"/>
    <w:rsid w:val="00745EF5"/>
    <w:rsid w:val="0075079D"/>
    <w:rsid w:val="0076295A"/>
    <w:rsid w:val="007639EE"/>
    <w:rsid w:val="007761BC"/>
    <w:rsid w:val="007B0053"/>
    <w:rsid w:val="007C4DB5"/>
    <w:rsid w:val="007D614F"/>
    <w:rsid w:val="007F30E9"/>
    <w:rsid w:val="007F48C7"/>
    <w:rsid w:val="008356D5"/>
    <w:rsid w:val="00865E3B"/>
    <w:rsid w:val="008D02A2"/>
    <w:rsid w:val="008D2753"/>
    <w:rsid w:val="008D3FED"/>
    <w:rsid w:val="008E7E4B"/>
    <w:rsid w:val="009036EE"/>
    <w:rsid w:val="00927ECA"/>
    <w:rsid w:val="0094719E"/>
    <w:rsid w:val="009549E5"/>
    <w:rsid w:val="00966357"/>
    <w:rsid w:val="009853DD"/>
    <w:rsid w:val="0099554C"/>
    <w:rsid w:val="009962BD"/>
    <w:rsid w:val="009A276F"/>
    <w:rsid w:val="009C4595"/>
    <w:rsid w:val="009D0C33"/>
    <w:rsid w:val="009E3D4F"/>
    <w:rsid w:val="009E5E26"/>
    <w:rsid w:val="009F2116"/>
    <w:rsid w:val="00A217CB"/>
    <w:rsid w:val="00A253A7"/>
    <w:rsid w:val="00A33CF1"/>
    <w:rsid w:val="00A45F0D"/>
    <w:rsid w:val="00A56254"/>
    <w:rsid w:val="00A95A31"/>
    <w:rsid w:val="00AB6D78"/>
    <w:rsid w:val="00AE682A"/>
    <w:rsid w:val="00B00645"/>
    <w:rsid w:val="00B2121B"/>
    <w:rsid w:val="00B32B00"/>
    <w:rsid w:val="00B338C8"/>
    <w:rsid w:val="00B8462F"/>
    <w:rsid w:val="00BB1D19"/>
    <w:rsid w:val="00BD577C"/>
    <w:rsid w:val="00C0008E"/>
    <w:rsid w:val="00C1525E"/>
    <w:rsid w:val="00C26B1F"/>
    <w:rsid w:val="00C34D17"/>
    <w:rsid w:val="00C50728"/>
    <w:rsid w:val="00C5438A"/>
    <w:rsid w:val="00C56369"/>
    <w:rsid w:val="00C57226"/>
    <w:rsid w:val="00C67A07"/>
    <w:rsid w:val="00C866CB"/>
    <w:rsid w:val="00C9557A"/>
    <w:rsid w:val="00CA0E11"/>
    <w:rsid w:val="00CC5E6F"/>
    <w:rsid w:val="00CE1643"/>
    <w:rsid w:val="00CF66B1"/>
    <w:rsid w:val="00D06A0B"/>
    <w:rsid w:val="00D12B20"/>
    <w:rsid w:val="00D164D3"/>
    <w:rsid w:val="00D20321"/>
    <w:rsid w:val="00D51334"/>
    <w:rsid w:val="00D57028"/>
    <w:rsid w:val="00D63EC1"/>
    <w:rsid w:val="00D76DF1"/>
    <w:rsid w:val="00D81984"/>
    <w:rsid w:val="00DA0BC7"/>
    <w:rsid w:val="00DA799B"/>
    <w:rsid w:val="00DB657C"/>
    <w:rsid w:val="00DE055D"/>
    <w:rsid w:val="00DF7370"/>
    <w:rsid w:val="00E00F78"/>
    <w:rsid w:val="00E062BA"/>
    <w:rsid w:val="00E16782"/>
    <w:rsid w:val="00E57077"/>
    <w:rsid w:val="00E62B15"/>
    <w:rsid w:val="00E65E7A"/>
    <w:rsid w:val="00E8598B"/>
    <w:rsid w:val="00E97D5A"/>
    <w:rsid w:val="00EB1E56"/>
    <w:rsid w:val="00ED4ED8"/>
    <w:rsid w:val="00EF134F"/>
    <w:rsid w:val="00EF5157"/>
    <w:rsid w:val="00EF599B"/>
    <w:rsid w:val="00F029A6"/>
    <w:rsid w:val="00F1604F"/>
    <w:rsid w:val="00F46C3A"/>
    <w:rsid w:val="00F64337"/>
    <w:rsid w:val="00F864CE"/>
    <w:rsid w:val="00F90795"/>
    <w:rsid w:val="00FB3333"/>
    <w:rsid w:val="00FC5C54"/>
    <w:rsid w:val="198C9660"/>
    <w:rsid w:val="465E8578"/>
    <w:rsid w:val="67A92FA1"/>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8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82F"/>
    <w:pPr>
      <w:widowControl w:val="0"/>
      <w:suppressAutoHyphens/>
      <w:spacing w:after="0" w:line="240" w:lineRule="auto"/>
    </w:pPr>
    <w:rPr>
      <w:rFonts w:ascii="Times New Roman" w:eastAsia="Lucida Sans Unicode" w:hAnsi="Times New Roman" w:cs="Times New Roman"/>
      <w:kern w:val="1"/>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9C4595"/>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C4595"/>
    <w:rPr>
      <w:rFonts w:ascii="Segoe UI" w:eastAsia="Lucida Sans Unicode" w:hAnsi="Segoe UI" w:cs="Segoe UI"/>
      <w:kern w:val="1"/>
      <w:sz w:val="18"/>
      <w:szCs w:val="18"/>
    </w:rPr>
  </w:style>
  <w:style w:type="character" w:styleId="Kommentarsreferens">
    <w:name w:val="annotation reference"/>
    <w:basedOn w:val="Standardstycketeckensnitt"/>
    <w:uiPriority w:val="99"/>
    <w:semiHidden/>
    <w:unhideWhenUsed/>
    <w:rsid w:val="00FC5C54"/>
    <w:rPr>
      <w:sz w:val="16"/>
      <w:szCs w:val="16"/>
    </w:rPr>
  </w:style>
  <w:style w:type="paragraph" w:styleId="Kommentarer">
    <w:name w:val="annotation text"/>
    <w:basedOn w:val="Normal"/>
    <w:link w:val="KommentarerChar"/>
    <w:uiPriority w:val="99"/>
    <w:semiHidden/>
    <w:unhideWhenUsed/>
    <w:rsid w:val="00FC5C54"/>
    <w:rPr>
      <w:sz w:val="20"/>
      <w:szCs w:val="20"/>
    </w:rPr>
  </w:style>
  <w:style w:type="character" w:customStyle="1" w:styleId="KommentarerChar">
    <w:name w:val="Kommentarer Char"/>
    <w:basedOn w:val="Standardstycketeckensnitt"/>
    <w:link w:val="Kommentarer"/>
    <w:uiPriority w:val="99"/>
    <w:semiHidden/>
    <w:rsid w:val="00FC5C54"/>
    <w:rPr>
      <w:rFonts w:ascii="Times New Roman" w:eastAsia="Lucida Sans Unicode" w:hAnsi="Times New Roman" w:cs="Times New Roman"/>
      <w:kern w:val="1"/>
      <w:sz w:val="20"/>
      <w:szCs w:val="20"/>
    </w:rPr>
  </w:style>
  <w:style w:type="paragraph" w:styleId="Kommentarsmne">
    <w:name w:val="annotation subject"/>
    <w:basedOn w:val="Kommentarer"/>
    <w:next w:val="Kommentarer"/>
    <w:link w:val="KommentarsmneChar"/>
    <w:uiPriority w:val="99"/>
    <w:semiHidden/>
    <w:unhideWhenUsed/>
    <w:rsid w:val="00FC5C54"/>
    <w:rPr>
      <w:b/>
      <w:bCs/>
    </w:rPr>
  </w:style>
  <w:style w:type="character" w:customStyle="1" w:styleId="KommentarsmneChar">
    <w:name w:val="Kommentarsämne Char"/>
    <w:basedOn w:val="KommentarerChar"/>
    <w:link w:val="Kommentarsmne"/>
    <w:uiPriority w:val="99"/>
    <w:semiHidden/>
    <w:rsid w:val="00FC5C54"/>
    <w:rPr>
      <w:rFonts w:ascii="Times New Roman" w:eastAsia="Lucida Sans Unicode" w:hAnsi="Times New Roman" w:cs="Times New Roman"/>
      <w:b/>
      <w:bCs/>
      <w:kern w:val="1"/>
      <w:sz w:val="20"/>
      <w:szCs w:val="20"/>
    </w:rPr>
  </w:style>
  <w:style w:type="paragraph" w:styleId="Ingetavstnd">
    <w:name w:val="No Spacing"/>
    <w:uiPriority w:val="1"/>
    <w:qFormat/>
    <w:rsid w:val="007D614F"/>
    <w:pPr>
      <w:suppressAutoHyphens/>
      <w:spacing w:after="0" w:line="240" w:lineRule="auto"/>
    </w:pPr>
    <w:rPr>
      <w:rFonts w:ascii="Times New Roman" w:eastAsia="Times New Roman" w:hAnsi="Times New Roman" w:cs="Times New Roman"/>
      <w:sz w:val="24"/>
      <w:szCs w:val="24"/>
      <w:lang w:eastAsia="ar-SA"/>
    </w:rPr>
  </w:style>
  <w:style w:type="paragraph" w:styleId="Sidhuvud">
    <w:name w:val="header"/>
    <w:basedOn w:val="Normal"/>
    <w:link w:val="SidhuvudChar"/>
    <w:uiPriority w:val="99"/>
    <w:unhideWhenUsed/>
    <w:rsid w:val="00D164D3"/>
    <w:pPr>
      <w:tabs>
        <w:tab w:val="center" w:pos="4536"/>
        <w:tab w:val="right" w:pos="9072"/>
      </w:tabs>
    </w:pPr>
  </w:style>
  <w:style w:type="character" w:customStyle="1" w:styleId="SidhuvudChar">
    <w:name w:val="Sidhuvud Char"/>
    <w:basedOn w:val="Standardstycketeckensnitt"/>
    <w:link w:val="Sidhuvud"/>
    <w:uiPriority w:val="99"/>
    <w:rsid w:val="00D164D3"/>
    <w:rPr>
      <w:rFonts w:ascii="Times New Roman" w:eastAsia="Lucida Sans Unicode" w:hAnsi="Times New Roman" w:cs="Times New Roman"/>
      <w:kern w:val="1"/>
      <w:sz w:val="24"/>
      <w:szCs w:val="24"/>
    </w:rPr>
  </w:style>
  <w:style w:type="paragraph" w:styleId="Sidfot">
    <w:name w:val="footer"/>
    <w:basedOn w:val="Normal"/>
    <w:link w:val="SidfotChar"/>
    <w:uiPriority w:val="99"/>
    <w:unhideWhenUsed/>
    <w:rsid w:val="00D164D3"/>
    <w:pPr>
      <w:tabs>
        <w:tab w:val="center" w:pos="4536"/>
        <w:tab w:val="right" w:pos="9072"/>
      </w:tabs>
    </w:pPr>
  </w:style>
  <w:style w:type="character" w:customStyle="1" w:styleId="SidfotChar">
    <w:name w:val="Sidfot Char"/>
    <w:basedOn w:val="Standardstycketeckensnitt"/>
    <w:link w:val="Sidfot"/>
    <w:uiPriority w:val="99"/>
    <w:rsid w:val="00D164D3"/>
    <w:rPr>
      <w:rFonts w:ascii="Times New Roman" w:eastAsia="Lucida Sans Unicode" w:hAnsi="Times New Roman" w:cs="Times New Roman"/>
      <w:kern w:val="1"/>
      <w:sz w:val="24"/>
      <w:szCs w:val="24"/>
    </w:rPr>
  </w:style>
  <w:style w:type="character" w:customStyle="1" w:styleId="Notetext">
    <w:name w:val="Note text"/>
    <w:qFormat/>
    <w:rsid w:val="00671F02"/>
    <w:rPr>
      <w:i/>
      <w:iCs w:val="0"/>
      <w:sz w:val="18"/>
    </w:rPr>
  </w:style>
  <w:style w:type="character" w:customStyle="1" w:styleId="normaltextrun">
    <w:name w:val="normaltextrun"/>
    <w:basedOn w:val="Standardstycketeckensnitt"/>
    <w:rsid w:val="00966357"/>
  </w:style>
  <w:style w:type="paragraph" w:styleId="Revision">
    <w:name w:val="Revision"/>
    <w:hidden/>
    <w:uiPriority w:val="99"/>
    <w:semiHidden/>
    <w:rsid w:val="00624122"/>
    <w:pPr>
      <w:spacing w:after="0" w:line="240" w:lineRule="auto"/>
    </w:pPr>
    <w:rPr>
      <w:rFonts w:ascii="Times New Roman" w:eastAsia="Lucida Sans Unicode"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07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A6EC0F6B893F2478115CE17068994B2" ma:contentTypeVersion="8" ma:contentTypeDescription="Skapa ett nytt dokument." ma:contentTypeScope="" ma:versionID="f803a0c93fad39d5c82045f14e78d0a6">
  <xsd:schema xmlns:xsd="http://www.w3.org/2001/XMLSchema" xmlns:xs="http://www.w3.org/2001/XMLSchema" xmlns:p="http://schemas.microsoft.com/office/2006/metadata/properties" xmlns:ns2="99209123-9441-4ce3-888d-542b2c42bcb8" targetNamespace="http://schemas.microsoft.com/office/2006/metadata/properties" ma:root="true" ma:fieldsID="542387deecddd8bd4ac4ef4be25585cb" ns2:_="">
    <xsd:import namespace="99209123-9441-4ce3-888d-542b2c42bc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09123-9441-4ce3-888d-542b2c42bc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B5D68B-1D54-42D0-8E7F-C856FE9F3141}"/>
</file>

<file path=customXml/itemProps2.xml><?xml version="1.0" encoding="utf-8"?>
<ds:datastoreItem xmlns:ds="http://schemas.openxmlformats.org/officeDocument/2006/customXml" ds:itemID="{6E0953DD-D6A5-4585-B92E-C12E3AFBD3B8}"/>
</file>

<file path=customXml/itemProps3.xml><?xml version="1.0" encoding="utf-8"?>
<ds:datastoreItem xmlns:ds="http://schemas.openxmlformats.org/officeDocument/2006/customXml" ds:itemID="{D10266BC-7A66-4C22-BF6B-47169496E441}"/>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1049</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2022-05-10T15:20:00Z</dcterms:created>
  <dcterms:modified xsi:type="dcterms:W3CDTF">2022-05-10T15:20:00Z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0x0101006A6EC0F6B893F2478115CE17068994B2</vt:lpwstr>
  </property>
  <property fmtid="{D5CDD505-2E9C-101B-9397-08002B2CF9AE}" pid="4" name="ComplianceAssetId">
    <vt:lpwstr/>
  </property>
  <property fmtid="{D5CDD505-2E9C-101B-9397-08002B2CF9AE}" pid="5" name="_ExtendedDescription">
    <vt:lpwstr/>
  </property>
</Properties>
</file>